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4779" w:rsidRDefault="00050857" w:rsidP="0038568C">
      <w:pPr>
        <w:widowControl w:val="0"/>
        <w:autoSpaceDE w:val="0"/>
        <w:autoSpaceDN w:val="0"/>
        <w:adjustRightInd w:val="0"/>
        <w:spacing w:before="200"/>
        <w:rPr>
          <w:rFonts w:ascii="Times" w:hAnsi="Times" w:cs="Times"/>
          <w:b/>
          <w:bCs/>
          <w:color w:val="4F81BD"/>
          <w:sz w:val="26"/>
          <w:szCs w:val="26"/>
        </w:rPr>
      </w:pPr>
      <w:r>
        <w:rPr>
          <w:rFonts w:ascii="Times" w:hAnsi="Times" w:cs="Times"/>
          <w:b/>
          <w:bCs/>
          <w:noProof/>
          <w:color w:val="4F81BD"/>
          <w:sz w:val="26"/>
          <w:szCs w:val="26"/>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-368300</wp:posOffset>
                </wp:positionV>
                <wp:extent cx="1828800" cy="377825"/>
                <wp:effectExtent l="0" t="0" r="0" b="3175"/>
                <wp:wrapTight wrapText="bothSides">
                  <wp:wrapPolygon edited="0">
                    <wp:start x="0" y="0"/>
                    <wp:lineTo x="21600" y="0"/>
                    <wp:lineTo x="21600" y="21600"/>
                    <wp:lineTo x="0" y="2160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77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568C" w:rsidRPr="00E53971" w:rsidRDefault="0038568C" w:rsidP="0038568C">
                            <w:pPr>
                              <w:rPr>
                                <w:rFonts w:ascii="Papyrus" w:hAnsi="Papyrus"/>
                                <w:color w:val="403152"/>
                                <w:sz w:val="16"/>
                              </w:rPr>
                            </w:pPr>
                            <w:r w:rsidRPr="00E53971">
                              <w:rPr>
                                <w:rFonts w:ascii="Papyrus" w:hAnsi="Papyrus"/>
                                <w:color w:val="403152"/>
                                <w:sz w:val="16"/>
                              </w:rPr>
                              <w:t>Data Literacy Project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0;margin-top:-28.95pt;width:2in;height:29.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nm2/rACAAC5BQAADgAAAGRycy9lMm9Eb2MueG1srFTbbtswDH0fsH8Q9O76UiexjTpFm8TDgO4C&#10;tPsAxZJjYbbkSUrsbti/j5KT1G0xYNimB0EX6pCHPOLV9dA26MCU5lLkOLwIMGKilJSLXY6/PBRe&#10;gpE2RFDSSMFy/Mg0vl6+fXPVdxmLZC0byhQCEKGzvstxbUyX+b4ua9YSfSE7JuCykqolBrZq51NF&#10;ekBvGz8KgrnfS0U7JUumNZyux0u8dPhVxUrzqao0M6jJMcRm3KzcvLWzv7wi2U6RrublMQzyF1G0&#10;hAtweoZaE0PQXvFXUC0vldSyMhelbH1ZVbxkjgOwCYMXbO5r0jHHBZKju3Oa9P+DLT8ePivEKdQO&#10;I0FaKNEDGwy6lQOKbHb6TmdgdN+BmRng2Fpaprq7k+VXjYRc1UTs2I1Ssq8ZoRBdaF/6k6cjjrYg&#10;2/6DpOCG7I10QEOlWgsIyUCADlV6PFfGhlJal0mUJAFclXB3uVgk0cy5INnpdae0ecdki+wixwoq&#10;79DJ4U4bGw3JTibWmZAFbxpX/UY8OwDD8QR8w1N7Z6NwxfyRBukm2SSxF0fzjRcHlHo3xSr25kW4&#10;mK0v16vVOvxp/YZxVnNKmbBuTsIK4z8r3FHioyTO0tKy4dTC2ZC02m1XjUIHAsIu3DgmZGLmPw/D&#10;JQG4vKAURnFwG6VeMU8WXlzFMy9dBIkXhOltOg/iNF4XzyndccH+nRLqc5zOoI6Ozm+5BW685kay&#10;lhtoHQ1vcwzSgGGNSGYluBHUrQ3hzbiepMKG/5QKKPep0E6wVqOjWs2wHQDFqngr6SNIV0lQFogQ&#10;+h0saqm+Y9RD78ix/rYnimHUvBcg/zSMY9tsphs13WynGyJKgMqxwWhcrszYoPad4rsaPI0fTsgb&#10;+DIVd2p+iur40aA/OFLHXmYb0HTvrJ467vIXAAAA//8DAFBLAwQUAAYACAAAACEAVwWTptkAAAAG&#10;AQAADwAAAGRycy9kb3ducmV2LnhtbEyPzU7DMBCE70i8g7VI3FqHSm1CiFOhIh6AgsTVibdxhL2O&#10;YueHPj3LCY6zM5r5tjqu3okZx9gHUvCwzUAgtcH01Cn4eH/dFCBi0mS0C4QKvjHCsb69qXRpwkJv&#10;OJ9TJ7iEYqkV2JSGUsrYWvQ6bsOAxN4ljF4nlmMnzagXLvdO7rLsIL3uiResHvBksf06T15Be51e&#10;ilPfzMs1/8yb1br9hZxS93fr8xOIhGv6C8MvPqNDzUxNmMhE4RTwI0nBZp8/gmB7VxR8aTh3AFlX&#10;8j9+/QMAAP//AwBQSwECLQAUAAYACAAAACEA5JnDwPsAAADhAQAAEwAAAAAAAAAAAAAAAAAAAAAA&#10;W0NvbnRlbnRfVHlwZXNdLnhtbFBLAQItABQABgAIAAAAIQAjsmrh1wAAAJQBAAALAAAAAAAAAAAA&#10;AAAAACwBAABfcmVscy8ucmVsc1BLAQItABQABgAIAAAAIQCKebb+sAIAALkFAAAOAAAAAAAAAAAA&#10;AAAAACwCAABkcnMvZTJvRG9jLnhtbFBLAQItABQABgAIAAAAIQBXBZOm2QAAAAYBAAAPAAAAAAAA&#10;AAAAAAAAAAgFAABkcnMvZG93bnJldi54bWxQSwUGAAAAAAQABADzAAAADgYAAAAA&#10;" filled="f" stroked="f">
                <v:textbox inset=",7.2pt,,7.2pt">
                  <w:txbxContent>
                    <w:p w:rsidR="0038568C" w:rsidRPr="00E53971" w:rsidRDefault="0038568C" w:rsidP="0038568C">
                      <w:pPr>
                        <w:rPr>
                          <w:rFonts w:ascii="Papyrus" w:hAnsi="Papyrus"/>
                          <w:color w:val="403152"/>
                          <w:sz w:val="16"/>
                        </w:rPr>
                      </w:pPr>
                      <w:r w:rsidRPr="00E53971">
                        <w:rPr>
                          <w:rFonts w:ascii="Papyrus" w:hAnsi="Papyrus"/>
                          <w:color w:val="403152"/>
                          <w:sz w:val="16"/>
                        </w:rPr>
                        <w:t>Data Literacy Project</w:t>
                      </w:r>
                    </w:p>
                  </w:txbxContent>
                </v:textbox>
                <w10:wrap type="tight"/>
              </v:shape>
            </w:pict>
          </mc:Fallback>
        </mc:AlternateContent>
      </w:r>
      <w:r>
        <w:rPr>
          <w:rFonts w:ascii="Times" w:hAnsi="Times" w:cs="Times"/>
          <w:b/>
          <w:bCs/>
          <w:noProof/>
          <w:color w:val="4F81BD"/>
          <w:sz w:val="26"/>
          <w:szCs w:val="26"/>
        </w:rPr>
        <w:drawing>
          <wp:anchor distT="0" distB="0" distL="114300" distR="114300" simplePos="0" relativeHeight="251656704" behindDoc="0" locked="0" layoutInCell="1" allowOverlap="1">
            <wp:simplePos x="0" y="0"/>
            <wp:positionH relativeFrom="column">
              <wp:posOffset>-685165</wp:posOffset>
            </wp:positionH>
            <wp:positionV relativeFrom="paragraph">
              <wp:posOffset>-456565</wp:posOffset>
            </wp:positionV>
            <wp:extent cx="604520" cy="457200"/>
            <wp:effectExtent l="0" t="0" r="5080" b="0"/>
            <wp:wrapTight wrapText="bothSides">
              <wp:wrapPolygon edited="0">
                <wp:start x="0" y="0"/>
                <wp:lineTo x="0" y="20400"/>
                <wp:lineTo x="20874" y="20400"/>
                <wp:lineTo x="20874" y="0"/>
                <wp:lineTo x="0" y="0"/>
              </wp:wrapPolygon>
            </wp:wrapTight>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452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w:hAnsi="Times" w:cs="Times"/>
          <w:b/>
          <w:bCs/>
          <w:noProof/>
          <w:color w:val="4F81BD"/>
          <w:sz w:val="26"/>
          <w:szCs w:val="26"/>
        </w:rPr>
        <w:t>How high is high tide?</w:t>
      </w:r>
    </w:p>
    <w:p w:rsidR="0038568C" w:rsidRDefault="0038568C" w:rsidP="0038568C">
      <w:pPr>
        <w:widowControl w:val="0"/>
        <w:autoSpaceDE w:val="0"/>
        <w:autoSpaceDN w:val="0"/>
        <w:adjustRightInd w:val="0"/>
        <w:rPr>
          <w:rFonts w:cs="Cambria"/>
        </w:rPr>
      </w:pPr>
    </w:p>
    <w:p w:rsidR="0038568C" w:rsidRPr="005317A8" w:rsidRDefault="0038568C" w:rsidP="0038568C">
      <w:pPr>
        <w:widowControl w:val="0"/>
        <w:tabs>
          <w:tab w:val="left" w:pos="90"/>
        </w:tabs>
        <w:autoSpaceDE w:val="0"/>
        <w:autoSpaceDN w:val="0"/>
        <w:adjustRightInd w:val="0"/>
        <w:ind w:left="90"/>
        <w:rPr>
          <w:rFonts w:cs="Cambria"/>
          <w:sz w:val="22"/>
        </w:rPr>
      </w:pPr>
      <w:r w:rsidRPr="005317A8">
        <w:rPr>
          <w:rFonts w:cs="Cambria"/>
          <w:b/>
          <w:bCs/>
          <w:sz w:val="22"/>
        </w:rPr>
        <w:t>Background</w:t>
      </w:r>
      <w:r w:rsidRPr="005317A8">
        <w:rPr>
          <w:rFonts w:cs="Cambria"/>
          <w:sz w:val="22"/>
        </w:rPr>
        <w:t xml:space="preserve">:  Anyone who has spent more than a few hours by the Maine’s coastal shore line knows that the height of the water changes </w:t>
      </w:r>
      <w:r>
        <w:rPr>
          <w:rFonts w:cs="Cambria"/>
          <w:sz w:val="22"/>
        </w:rPr>
        <w:t>noticeably</w:t>
      </w:r>
      <w:r w:rsidRPr="005317A8">
        <w:rPr>
          <w:rFonts w:cs="Cambria"/>
          <w:sz w:val="22"/>
        </w:rPr>
        <w:t xml:space="preserve"> over the course of several hours due to the coming and going of the tide.   In fact, some of the highest tides in the world occur in Maine and in the neighboring Bay of Fundy. </w:t>
      </w:r>
    </w:p>
    <w:p w:rsidR="0038568C" w:rsidRPr="005317A8" w:rsidRDefault="0038568C" w:rsidP="0038568C">
      <w:pPr>
        <w:widowControl w:val="0"/>
        <w:tabs>
          <w:tab w:val="left" w:pos="90"/>
        </w:tabs>
        <w:autoSpaceDE w:val="0"/>
        <w:autoSpaceDN w:val="0"/>
        <w:adjustRightInd w:val="0"/>
        <w:ind w:left="90"/>
        <w:rPr>
          <w:rFonts w:cs="Cambria"/>
          <w:sz w:val="22"/>
        </w:rPr>
      </w:pPr>
      <w:r w:rsidRPr="005317A8">
        <w:rPr>
          <w:rFonts w:cs="Cambria"/>
          <w:b/>
          <w:bCs/>
          <w:sz w:val="22"/>
        </w:rPr>
        <w:tab/>
      </w:r>
      <w:r w:rsidRPr="005317A8">
        <w:rPr>
          <w:rFonts w:cs="Cambria"/>
          <w:sz w:val="22"/>
        </w:rPr>
        <w:t xml:space="preserve">The height of the tide is measured by how far it rises vertically </w:t>
      </w:r>
      <w:r>
        <w:rPr>
          <w:rFonts w:cs="Cambria"/>
          <w:sz w:val="22"/>
        </w:rPr>
        <w:t xml:space="preserve">from mean low tide (or </w:t>
      </w:r>
      <w:r w:rsidRPr="001D2905">
        <w:rPr>
          <w:rFonts w:cs="Cambria"/>
          <w:i/>
          <w:sz w:val="22"/>
        </w:rPr>
        <w:t>m.l.w.</w:t>
      </w:r>
      <w:r>
        <w:rPr>
          <w:rFonts w:cs="Cambria"/>
          <w:sz w:val="22"/>
        </w:rPr>
        <w:t xml:space="preserve">) – </w:t>
      </w:r>
      <w:r w:rsidRPr="005317A8">
        <w:rPr>
          <w:rFonts w:cs="Cambria"/>
          <w:noProof/>
          <w:sz w:val="22"/>
        </w:rPr>
        <w:t>not by how fa</w:t>
      </w:r>
      <w:r>
        <w:rPr>
          <w:rFonts w:cs="Cambria"/>
          <w:noProof/>
          <w:sz w:val="22"/>
        </w:rPr>
        <w:t>r it rises up the sloping shore</w:t>
      </w:r>
      <w:r w:rsidRPr="005317A8">
        <w:rPr>
          <w:rFonts w:cs="Cambria"/>
          <w:noProof/>
          <w:sz w:val="22"/>
        </w:rPr>
        <w:t>.  The tide comes and goes twice a day, so there are two high tides and two low tides a</w:t>
      </w:r>
      <w:r>
        <w:rPr>
          <w:rFonts w:cs="Cambria"/>
          <w:noProof/>
          <w:sz w:val="22"/>
        </w:rPr>
        <w:t xml:space="preserve">pproximately every 24 hours.  There are </w:t>
      </w:r>
      <w:r w:rsidRPr="005317A8">
        <w:rPr>
          <w:rFonts w:cs="Cambria"/>
          <w:noProof/>
          <w:sz w:val="22"/>
        </w:rPr>
        <w:t xml:space="preserve">about 12 hours and 24 minutes between </w:t>
      </w:r>
      <w:r>
        <w:rPr>
          <w:rFonts w:cs="Cambria"/>
          <w:noProof/>
          <w:sz w:val="22"/>
        </w:rPr>
        <w:t>each high tide</w:t>
      </w:r>
      <w:r w:rsidRPr="005317A8">
        <w:rPr>
          <w:rFonts w:cs="Cambria"/>
          <w:noProof/>
          <w:sz w:val="22"/>
        </w:rPr>
        <w:t>.</w:t>
      </w:r>
    </w:p>
    <w:p w:rsidR="0038568C" w:rsidRDefault="0038568C" w:rsidP="0038568C">
      <w:pPr>
        <w:widowControl w:val="0"/>
        <w:tabs>
          <w:tab w:val="left" w:pos="90"/>
        </w:tabs>
        <w:autoSpaceDE w:val="0"/>
        <w:autoSpaceDN w:val="0"/>
        <w:adjustRightInd w:val="0"/>
        <w:ind w:left="90"/>
        <w:rPr>
          <w:rFonts w:cs="Cambria"/>
          <w:sz w:val="20"/>
          <w:szCs w:val="20"/>
        </w:rPr>
      </w:pPr>
    </w:p>
    <w:p w:rsidR="0038568C" w:rsidRDefault="0038568C" w:rsidP="0038568C">
      <w:pPr>
        <w:widowControl w:val="0"/>
        <w:tabs>
          <w:tab w:val="left" w:pos="90"/>
        </w:tabs>
        <w:autoSpaceDE w:val="0"/>
        <w:autoSpaceDN w:val="0"/>
        <w:adjustRightInd w:val="0"/>
        <w:ind w:left="90"/>
        <w:rPr>
          <w:rFonts w:cs="Cambria"/>
          <w:sz w:val="20"/>
          <w:szCs w:val="20"/>
        </w:rPr>
      </w:pPr>
      <w:r>
        <w:rPr>
          <w:rFonts w:cs="Cambria"/>
          <w:b/>
          <w:bCs/>
        </w:rPr>
        <w:t>Question</w:t>
      </w:r>
      <w:r>
        <w:rPr>
          <w:rFonts w:cs="Cambria"/>
          <w:sz w:val="20"/>
          <w:szCs w:val="20"/>
        </w:rPr>
        <w:t xml:space="preserve">: </w:t>
      </w:r>
      <w:r>
        <w:rPr>
          <w:rFonts w:cs="Cambria"/>
          <w:i/>
          <w:iCs/>
        </w:rPr>
        <w:t>Do all high tides in Bar Harbor rise to the same height</w:t>
      </w:r>
      <w:r>
        <w:rPr>
          <w:rFonts w:cs="Cambria"/>
        </w:rPr>
        <w:t>?</w:t>
      </w:r>
    </w:p>
    <w:p w:rsidR="0038568C" w:rsidRDefault="0038568C" w:rsidP="0038568C">
      <w:pPr>
        <w:widowControl w:val="0"/>
        <w:tabs>
          <w:tab w:val="left" w:pos="90"/>
        </w:tabs>
        <w:autoSpaceDE w:val="0"/>
        <w:autoSpaceDN w:val="0"/>
        <w:adjustRightInd w:val="0"/>
        <w:ind w:left="90"/>
        <w:rPr>
          <w:rFonts w:cs="Cambria"/>
          <w:sz w:val="22"/>
          <w:szCs w:val="22"/>
        </w:rPr>
      </w:pPr>
    </w:p>
    <w:p w:rsidR="0038568C" w:rsidRDefault="00050857" w:rsidP="0038568C">
      <w:pPr>
        <w:widowControl w:val="0"/>
        <w:tabs>
          <w:tab w:val="left" w:pos="90"/>
        </w:tabs>
        <w:autoSpaceDE w:val="0"/>
        <w:autoSpaceDN w:val="0"/>
        <w:adjustRightInd w:val="0"/>
        <w:ind w:left="90"/>
        <w:rPr>
          <w:rFonts w:cs="Cambria"/>
          <w:sz w:val="18"/>
          <w:szCs w:val="18"/>
        </w:rPr>
      </w:pPr>
      <w:r>
        <w:rPr>
          <w:rFonts w:cs="Cambria"/>
          <w:noProof/>
          <w:sz w:val="22"/>
          <w:szCs w:val="22"/>
        </w:rPr>
        <w:drawing>
          <wp:anchor distT="0" distB="0" distL="114300" distR="114300" simplePos="0" relativeHeight="251658752" behindDoc="0" locked="0" layoutInCell="1" allowOverlap="1">
            <wp:simplePos x="0" y="0"/>
            <wp:positionH relativeFrom="column">
              <wp:posOffset>457200</wp:posOffset>
            </wp:positionH>
            <wp:positionV relativeFrom="paragraph">
              <wp:posOffset>902335</wp:posOffset>
            </wp:positionV>
            <wp:extent cx="3860800" cy="1704340"/>
            <wp:effectExtent l="0" t="0" r="0" b="0"/>
            <wp:wrapTight wrapText="bothSides">
              <wp:wrapPolygon edited="0">
                <wp:start x="0" y="0"/>
                <wp:lineTo x="0" y="21246"/>
                <wp:lineTo x="21458" y="21246"/>
                <wp:lineTo x="21458" y="0"/>
                <wp:lineTo x="0" y="0"/>
              </wp:wrapPolygon>
            </wp:wrapTight>
            <wp:docPr id="6" name="Picture 6" descr=":::::Desktop:HiTide Height do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ktop:HiTide Height do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60800" cy="1704340"/>
                    </a:xfrm>
                    <a:prstGeom prst="rect">
                      <a:avLst/>
                    </a:prstGeom>
                    <a:noFill/>
                    <a:ln>
                      <a:noFill/>
                    </a:ln>
                  </pic:spPr>
                </pic:pic>
              </a:graphicData>
            </a:graphic>
            <wp14:sizeRelH relativeFrom="page">
              <wp14:pctWidth>0</wp14:pctWidth>
            </wp14:sizeRelH>
            <wp14:sizeRelV relativeFrom="page">
              <wp14:pctHeight>0</wp14:pctHeight>
            </wp14:sizeRelV>
          </wp:anchor>
        </w:drawing>
      </w:r>
      <w:r w:rsidR="0038568C">
        <w:rPr>
          <w:rFonts w:cs="Cambria"/>
          <w:sz w:val="22"/>
          <w:szCs w:val="22"/>
        </w:rPr>
        <w:t xml:space="preserve">The frequency plot below shows the predicted heights (in feet) of all of the high tides in Bar Harbor, Maine, between August 1 and October 12, 2012.  The x-axis is the scale for height (in feet) above mean low tide (m.l.w.).  Each dot represents a different high tide.  (The dot plot doesn't show </w:t>
      </w:r>
      <w:r w:rsidR="0038568C">
        <w:rPr>
          <w:rFonts w:cs="Cambria"/>
          <w:i/>
          <w:iCs/>
          <w:sz w:val="22"/>
          <w:szCs w:val="22"/>
        </w:rPr>
        <w:t>when</w:t>
      </w:r>
      <w:r w:rsidR="0038568C">
        <w:rPr>
          <w:rFonts w:cs="Cambria"/>
          <w:sz w:val="22"/>
          <w:szCs w:val="22"/>
        </w:rPr>
        <w:t xml:space="preserve"> any of the high tides occurred, it only plots all of the high tides as a group, sorted by height above m.l.w.).</w:t>
      </w:r>
      <w:r w:rsidR="0038568C">
        <w:rPr>
          <w:rFonts w:cs="Cambria"/>
          <w:sz w:val="18"/>
          <w:szCs w:val="18"/>
        </w:rPr>
        <w:tab/>
      </w:r>
      <w:r w:rsidR="0038568C">
        <w:rPr>
          <w:rFonts w:cs="Cambria"/>
          <w:sz w:val="18"/>
          <w:szCs w:val="18"/>
        </w:rPr>
        <w:tab/>
      </w:r>
      <w:r w:rsidR="0038568C">
        <w:rPr>
          <w:rFonts w:cs="Cambria"/>
          <w:sz w:val="18"/>
          <w:szCs w:val="18"/>
        </w:rPr>
        <w:tab/>
      </w:r>
      <w:r w:rsidR="0038568C">
        <w:rPr>
          <w:rFonts w:cs="Cambria"/>
          <w:sz w:val="18"/>
          <w:szCs w:val="18"/>
        </w:rPr>
        <w:tab/>
      </w:r>
      <w:r w:rsidR="0038568C">
        <w:rPr>
          <w:rFonts w:cs="Cambria"/>
          <w:sz w:val="18"/>
          <w:szCs w:val="18"/>
        </w:rPr>
        <w:tab/>
      </w:r>
      <w:r w:rsidR="0038568C">
        <w:rPr>
          <w:rFonts w:cs="Cambria"/>
          <w:sz w:val="18"/>
          <w:szCs w:val="18"/>
        </w:rPr>
        <w:tab/>
      </w:r>
      <w:r w:rsidR="0038568C">
        <w:rPr>
          <w:rFonts w:cs="Cambria"/>
          <w:sz w:val="18"/>
          <w:szCs w:val="18"/>
        </w:rPr>
        <w:tab/>
      </w:r>
    </w:p>
    <w:p w:rsidR="0038568C" w:rsidRDefault="0038568C" w:rsidP="0038568C">
      <w:pPr>
        <w:widowControl w:val="0"/>
        <w:tabs>
          <w:tab w:val="left" w:pos="90"/>
        </w:tabs>
        <w:autoSpaceDE w:val="0"/>
        <w:autoSpaceDN w:val="0"/>
        <w:adjustRightInd w:val="0"/>
        <w:ind w:left="90"/>
        <w:rPr>
          <w:rFonts w:cs="Cambria"/>
          <w:sz w:val="22"/>
          <w:szCs w:val="22"/>
        </w:rPr>
      </w:pPr>
    </w:p>
    <w:p w:rsidR="0038568C" w:rsidRDefault="0038568C" w:rsidP="0038568C">
      <w:pPr>
        <w:widowControl w:val="0"/>
        <w:autoSpaceDE w:val="0"/>
        <w:autoSpaceDN w:val="0"/>
        <w:adjustRightInd w:val="0"/>
        <w:rPr>
          <w:rFonts w:cs="Cambria"/>
        </w:rPr>
      </w:pPr>
    </w:p>
    <w:p w:rsidR="0038568C" w:rsidRDefault="0038568C" w:rsidP="0038568C">
      <w:pPr>
        <w:widowControl w:val="0"/>
        <w:autoSpaceDE w:val="0"/>
        <w:autoSpaceDN w:val="0"/>
        <w:adjustRightInd w:val="0"/>
        <w:rPr>
          <w:rFonts w:cs="Cambria"/>
        </w:rPr>
      </w:pPr>
    </w:p>
    <w:p w:rsidR="0038568C" w:rsidRDefault="0038568C" w:rsidP="0038568C">
      <w:pPr>
        <w:widowControl w:val="0"/>
        <w:autoSpaceDE w:val="0"/>
        <w:autoSpaceDN w:val="0"/>
        <w:adjustRightInd w:val="0"/>
        <w:rPr>
          <w:rFonts w:cs="Cambria"/>
        </w:rPr>
      </w:pPr>
    </w:p>
    <w:p w:rsidR="0038568C" w:rsidRDefault="0038568C" w:rsidP="0038568C">
      <w:pPr>
        <w:widowControl w:val="0"/>
        <w:autoSpaceDE w:val="0"/>
        <w:autoSpaceDN w:val="0"/>
        <w:adjustRightInd w:val="0"/>
        <w:rPr>
          <w:rFonts w:cs="Cambria"/>
        </w:rPr>
      </w:pPr>
    </w:p>
    <w:p w:rsidR="0038568C" w:rsidRDefault="0038568C" w:rsidP="0038568C">
      <w:pPr>
        <w:widowControl w:val="0"/>
        <w:autoSpaceDE w:val="0"/>
        <w:autoSpaceDN w:val="0"/>
        <w:adjustRightInd w:val="0"/>
        <w:rPr>
          <w:rFonts w:cs="Cambria"/>
        </w:rPr>
      </w:pPr>
    </w:p>
    <w:p w:rsidR="0038568C" w:rsidRDefault="0038568C" w:rsidP="0038568C">
      <w:pPr>
        <w:widowControl w:val="0"/>
        <w:autoSpaceDE w:val="0"/>
        <w:autoSpaceDN w:val="0"/>
        <w:adjustRightInd w:val="0"/>
        <w:rPr>
          <w:rFonts w:cs="Cambria"/>
        </w:rPr>
      </w:pPr>
    </w:p>
    <w:p w:rsidR="0038568C" w:rsidRDefault="0038568C" w:rsidP="0038568C">
      <w:pPr>
        <w:widowControl w:val="0"/>
        <w:autoSpaceDE w:val="0"/>
        <w:autoSpaceDN w:val="0"/>
        <w:adjustRightInd w:val="0"/>
        <w:rPr>
          <w:rFonts w:cs="Cambria"/>
        </w:rPr>
      </w:pPr>
    </w:p>
    <w:p w:rsidR="0038568C" w:rsidRDefault="0038568C" w:rsidP="0038568C">
      <w:pPr>
        <w:widowControl w:val="0"/>
        <w:autoSpaceDE w:val="0"/>
        <w:autoSpaceDN w:val="0"/>
        <w:adjustRightInd w:val="0"/>
        <w:rPr>
          <w:rFonts w:cs="Cambria"/>
        </w:rPr>
      </w:pPr>
    </w:p>
    <w:p w:rsidR="0038568C" w:rsidRDefault="0038568C" w:rsidP="0038568C">
      <w:pPr>
        <w:widowControl w:val="0"/>
        <w:autoSpaceDE w:val="0"/>
        <w:autoSpaceDN w:val="0"/>
        <w:adjustRightInd w:val="0"/>
        <w:rPr>
          <w:rFonts w:cs="Cambria"/>
        </w:rPr>
      </w:pPr>
    </w:p>
    <w:p w:rsidR="0038568C" w:rsidRDefault="0038568C" w:rsidP="0038568C">
      <w:pPr>
        <w:widowControl w:val="0"/>
        <w:numPr>
          <w:ilvl w:val="0"/>
          <w:numId w:val="1"/>
        </w:numPr>
        <w:tabs>
          <w:tab w:val="left" w:pos="220"/>
          <w:tab w:val="left" w:pos="720"/>
        </w:tabs>
        <w:autoSpaceDE w:val="0"/>
        <w:autoSpaceDN w:val="0"/>
        <w:adjustRightInd w:val="0"/>
        <w:ind w:hanging="720"/>
        <w:rPr>
          <w:rFonts w:cs="Cambria"/>
        </w:rPr>
      </w:pPr>
      <w:r>
        <w:rPr>
          <w:rFonts w:cs="Cambria"/>
        </w:rPr>
        <w:t xml:space="preserve">Which of the following best describes the question </w:t>
      </w:r>
      <w:r>
        <w:rPr>
          <w:rFonts w:cs="Cambria"/>
          <w:i/>
          <w:iCs/>
        </w:rPr>
        <w:t>Do all high tides in Bar Harbor rise to the same height</w:t>
      </w:r>
      <w:r>
        <w:rPr>
          <w:rFonts w:cs="Cambria"/>
        </w:rPr>
        <w:t>?</w:t>
      </w:r>
    </w:p>
    <w:p w:rsidR="0038568C" w:rsidRDefault="0038568C" w:rsidP="0038568C">
      <w:pPr>
        <w:widowControl w:val="0"/>
        <w:autoSpaceDE w:val="0"/>
        <w:autoSpaceDN w:val="0"/>
        <w:adjustRightInd w:val="0"/>
        <w:rPr>
          <w:rFonts w:cs="Cambria"/>
        </w:rPr>
      </w:pPr>
    </w:p>
    <w:p w:rsidR="0038568C" w:rsidRDefault="0038568C" w:rsidP="0038568C">
      <w:pPr>
        <w:widowControl w:val="0"/>
        <w:numPr>
          <w:ilvl w:val="0"/>
          <w:numId w:val="2"/>
        </w:numPr>
        <w:tabs>
          <w:tab w:val="left" w:pos="220"/>
          <w:tab w:val="left" w:pos="720"/>
        </w:tabs>
        <w:autoSpaceDE w:val="0"/>
        <w:autoSpaceDN w:val="0"/>
        <w:adjustRightInd w:val="0"/>
        <w:ind w:hanging="720"/>
        <w:rPr>
          <w:rFonts w:cs="Cambria"/>
        </w:rPr>
      </w:pPr>
      <w:r>
        <w:rPr>
          <w:rFonts w:cs="Cambria"/>
        </w:rPr>
        <w:t xml:space="preserve"> It asks about how much a measurement varies within a group</w:t>
      </w:r>
    </w:p>
    <w:p w:rsidR="0038568C" w:rsidRDefault="0038568C" w:rsidP="0038568C">
      <w:pPr>
        <w:widowControl w:val="0"/>
        <w:numPr>
          <w:ilvl w:val="0"/>
          <w:numId w:val="2"/>
        </w:numPr>
        <w:tabs>
          <w:tab w:val="left" w:pos="220"/>
          <w:tab w:val="left" w:pos="720"/>
        </w:tabs>
        <w:autoSpaceDE w:val="0"/>
        <w:autoSpaceDN w:val="0"/>
        <w:adjustRightInd w:val="0"/>
        <w:ind w:hanging="720"/>
        <w:rPr>
          <w:rFonts w:cs="Cambria"/>
        </w:rPr>
      </w:pPr>
      <w:r>
        <w:rPr>
          <w:rFonts w:cs="Cambria"/>
        </w:rPr>
        <w:t xml:space="preserve"> It asks about how two groups compare in a single measurement</w:t>
      </w:r>
    </w:p>
    <w:p w:rsidR="0038568C" w:rsidRDefault="0038568C" w:rsidP="0038568C">
      <w:pPr>
        <w:widowControl w:val="0"/>
        <w:numPr>
          <w:ilvl w:val="0"/>
          <w:numId w:val="2"/>
        </w:numPr>
        <w:tabs>
          <w:tab w:val="left" w:pos="220"/>
          <w:tab w:val="left" w:pos="720"/>
        </w:tabs>
        <w:autoSpaceDE w:val="0"/>
        <w:autoSpaceDN w:val="0"/>
        <w:adjustRightInd w:val="0"/>
        <w:ind w:hanging="720"/>
        <w:rPr>
          <w:rFonts w:cs="Cambria"/>
        </w:rPr>
      </w:pPr>
      <w:r>
        <w:rPr>
          <w:rFonts w:cs="Cambria"/>
        </w:rPr>
        <w:t xml:space="preserve"> It asks about the correlation between two variables</w:t>
      </w:r>
    </w:p>
    <w:p w:rsidR="0038568C" w:rsidRDefault="0038568C" w:rsidP="0038568C">
      <w:pPr>
        <w:widowControl w:val="0"/>
        <w:numPr>
          <w:ilvl w:val="0"/>
          <w:numId w:val="2"/>
        </w:numPr>
        <w:tabs>
          <w:tab w:val="left" w:pos="220"/>
          <w:tab w:val="left" w:pos="720"/>
        </w:tabs>
        <w:autoSpaceDE w:val="0"/>
        <w:autoSpaceDN w:val="0"/>
        <w:adjustRightInd w:val="0"/>
        <w:ind w:hanging="720"/>
        <w:rPr>
          <w:rFonts w:cs="Cambria"/>
        </w:rPr>
      </w:pPr>
      <w:r>
        <w:rPr>
          <w:rFonts w:cs="Cambria"/>
        </w:rPr>
        <w:t xml:space="preserve"> It asks about how something changes through time</w:t>
      </w:r>
    </w:p>
    <w:p w:rsidR="0038568C" w:rsidRDefault="0038568C" w:rsidP="0038568C">
      <w:pPr>
        <w:widowControl w:val="0"/>
        <w:numPr>
          <w:ilvl w:val="0"/>
          <w:numId w:val="2"/>
        </w:numPr>
        <w:tabs>
          <w:tab w:val="left" w:pos="220"/>
          <w:tab w:val="left" w:pos="720"/>
        </w:tabs>
        <w:autoSpaceDE w:val="0"/>
        <w:autoSpaceDN w:val="0"/>
        <w:adjustRightInd w:val="0"/>
        <w:ind w:hanging="720"/>
        <w:rPr>
          <w:rFonts w:cs="Cambria"/>
        </w:rPr>
      </w:pPr>
      <w:r>
        <w:rPr>
          <w:rFonts w:cs="Cambria"/>
        </w:rPr>
        <w:t xml:space="preserve"> None of the above describes my question very well</w:t>
      </w:r>
    </w:p>
    <w:p w:rsidR="0038568C" w:rsidRDefault="0038568C" w:rsidP="0038568C">
      <w:pPr>
        <w:widowControl w:val="0"/>
        <w:autoSpaceDE w:val="0"/>
        <w:autoSpaceDN w:val="0"/>
        <w:adjustRightInd w:val="0"/>
        <w:rPr>
          <w:rFonts w:cs="Cambria"/>
        </w:rPr>
      </w:pPr>
    </w:p>
    <w:p w:rsidR="0038568C" w:rsidRDefault="0038568C" w:rsidP="0038568C">
      <w:pPr>
        <w:widowControl w:val="0"/>
        <w:autoSpaceDE w:val="0"/>
        <w:autoSpaceDN w:val="0"/>
        <w:adjustRightInd w:val="0"/>
        <w:rPr>
          <w:rFonts w:cs="Cambria"/>
        </w:rPr>
      </w:pPr>
    </w:p>
    <w:p w:rsidR="0038568C" w:rsidRDefault="0038568C" w:rsidP="0038568C">
      <w:pPr>
        <w:widowControl w:val="0"/>
        <w:tabs>
          <w:tab w:val="left" w:pos="220"/>
          <w:tab w:val="left" w:pos="720"/>
        </w:tabs>
        <w:autoSpaceDE w:val="0"/>
        <w:autoSpaceDN w:val="0"/>
        <w:adjustRightInd w:val="0"/>
        <w:rPr>
          <w:rFonts w:cs="Cambria"/>
        </w:rPr>
      </w:pPr>
      <w:r>
        <w:rPr>
          <w:rFonts w:cs="Cambria"/>
        </w:rPr>
        <w:t xml:space="preserve">2.  </w:t>
      </w:r>
      <w:r w:rsidRPr="001D2905">
        <w:rPr>
          <w:rFonts w:cs="Cambria"/>
        </w:rPr>
        <w:t>What does each d</w:t>
      </w:r>
      <w:r>
        <w:rPr>
          <w:rFonts w:cs="Cambria"/>
        </w:rPr>
        <w:t>ot in the above graph represent?</w:t>
      </w:r>
    </w:p>
    <w:p w:rsidR="0038568C" w:rsidRDefault="0038568C" w:rsidP="0038568C">
      <w:pPr>
        <w:widowControl w:val="0"/>
        <w:autoSpaceDE w:val="0"/>
        <w:autoSpaceDN w:val="0"/>
        <w:adjustRightInd w:val="0"/>
        <w:rPr>
          <w:rFonts w:cs="Cambria"/>
        </w:rPr>
      </w:pPr>
    </w:p>
    <w:p w:rsidR="0038568C" w:rsidRDefault="0038568C" w:rsidP="0038568C">
      <w:pPr>
        <w:widowControl w:val="0"/>
        <w:autoSpaceDE w:val="0"/>
        <w:autoSpaceDN w:val="0"/>
        <w:adjustRightInd w:val="0"/>
        <w:rPr>
          <w:rFonts w:cs="Cambria"/>
        </w:rPr>
      </w:pPr>
    </w:p>
    <w:p w:rsidR="0038568C" w:rsidRDefault="0038568C" w:rsidP="0038568C">
      <w:pPr>
        <w:widowControl w:val="0"/>
        <w:tabs>
          <w:tab w:val="left" w:pos="220"/>
          <w:tab w:val="left" w:pos="720"/>
        </w:tabs>
        <w:autoSpaceDE w:val="0"/>
        <w:autoSpaceDN w:val="0"/>
        <w:adjustRightInd w:val="0"/>
        <w:rPr>
          <w:rFonts w:cs="Cambria"/>
        </w:rPr>
      </w:pPr>
      <w:r>
        <w:rPr>
          <w:rFonts w:cs="Cambria"/>
        </w:rPr>
        <w:t xml:space="preserve">3.  Based on the evidence in the graph, how would you answer the question </w:t>
      </w:r>
      <w:r>
        <w:rPr>
          <w:rFonts w:cs="Cambria"/>
          <w:i/>
          <w:iCs/>
        </w:rPr>
        <w:t>Do all high tides in Bar Harbor rise to the same height</w:t>
      </w:r>
      <w:r>
        <w:rPr>
          <w:rFonts w:cs="Cambria"/>
        </w:rPr>
        <w:t xml:space="preserve">? </w:t>
      </w:r>
    </w:p>
    <w:p w:rsidR="0038568C" w:rsidRDefault="0038568C" w:rsidP="0038568C">
      <w:pPr>
        <w:widowControl w:val="0"/>
        <w:autoSpaceDE w:val="0"/>
        <w:autoSpaceDN w:val="0"/>
        <w:adjustRightInd w:val="0"/>
        <w:rPr>
          <w:rFonts w:cs="Cambria"/>
        </w:rPr>
      </w:pPr>
    </w:p>
    <w:p w:rsidR="0038568C" w:rsidRPr="00C07C67" w:rsidRDefault="0038568C" w:rsidP="0038568C">
      <w:pPr>
        <w:tabs>
          <w:tab w:val="left" w:pos="480"/>
        </w:tabs>
      </w:pPr>
    </w:p>
    <w:sectPr w:rsidR="0038568C" w:rsidRPr="00C07C67" w:rsidSect="0038568C">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50857">
      <w:r>
        <w:separator/>
      </w:r>
    </w:p>
  </w:endnote>
  <w:endnote w:type="continuationSeparator" w:id="0">
    <w:p w:rsidR="00000000" w:rsidRDefault="000508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Papyrus">
    <w:panose1 w:val="020B0602040200020303"/>
    <w:charset w:val="00"/>
    <w:family w:val="auto"/>
    <w:pitch w:val="variable"/>
    <w:sig w:usb0="80000063" w:usb1="00000040" w:usb2="00000000" w:usb3="00000000" w:csb0="0000006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857" w:rsidRDefault="0005085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68C" w:rsidRPr="00C95C59" w:rsidRDefault="0038568C">
    <w:pPr>
      <w:pStyle w:val="Footer"/>
      <w:rPr>
        <w:rFonts w:ascii="Times New Roman" w:hAnsi="Times New Roman"/>
        <w:color w:val="7F7F7F"/>
        <w:sz w:val="18"/>
      </w:rPr>
    </w:pPr>
    <w:r>
      <w:rPr>
        <w:rFonts w:ascii="Times New Roman" w:hAnsi="Times New Roman"/>
        <w:color w:val="7F7F7F"/>
        <w:sz w:val="18"/>
      </w:rPr>
      <w:t xml:space="preserve">Data file: </w:t>
    </w:r>
    <w:r w:rsidRPr="00F04C89">
      <w:rPr>
        <w:rFonts w:ascii="Times New Roman" w:hAnsi="Times New Roman"/>
        <w:color w:val="7F7F7F"/>
        <w:sz w:val="18"/>
      </w:rPr>
      <w:t>DL_Tides and moon phases (Aug-Oct 2012)</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857" w:rsidRDefault="0005085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50857">
      <w:r>
        <w:separator/>
      </w:r>
    </w:p>
  </w:footnote>
  <w:footnote w:type="continuationSeparator" w:id="0">
    <w:p w:rsidR="00000000" w:rsidRDefault="0005085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857" w:rsidRDefault="00050857">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68C" w:rsidRPr="00C95C59" w:rsidRDefault="0038568C">
    <w:pPr>
      <w:pStyle w:val="Header"/>
      <w:rPr>
        <w:rFonts w:ascii="Times New Roman" w:hAnsi="Times New Roman"/>
        <w:color w:val="7F7F7F"/>
        <w:sz w:val="18"/>
      </w:rPr>
    </w:pPr>
    <w:r>
      <w:tab/>
    </w:r>
    <w:r>
      <w:tab/>
    </w:r>
    <w:r>
      <w:rPr>
        <w:rFonts w:ascii="Times New Roman" w:hAnsi="Times New Roman"/>
        <w:color w:val="7F7F7F"/>
        <w:sz w:val="18"/>
      </w:rPr>
      <w:t>ML2-PRAC_Tide heights.doc</w:t>
    </w:r>
    <w:r w:rsidR="00050857">
      <w:rPr>
        <w:rFonts w:ascii="Times New Roman" w:hAnsi="Times New Roman"/>
        <w:color w:val="7F7F7F"/>
        <w:sz w:val="18"/>
      </w:rPr>
      <w:t>x 21NOV2013</w:t>
    </w:r>
    <w:bookmarkStart w:id="0" w:name="_GoBack"/>
    <w:bookmarkEnd w:id="0"/>
  </w:p>
  <w:p w:rsidR="0038568C" w:rsidRPr="003452C7" w:rsidRDefault="0038568C">
    <w:pPr>
      <w:pStyle w:val="Header"/>
      <w:rPr>
        <w:sz w:val="22"/>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857" w:rsidRDefault="0005085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9182BDD8"/>
    <w:lvl w:ilvl="0" w:tplc="00000065">
      <w:start w:val="1"/>
      <w:numFmt w:val="lowerLetter"/>
      <w:lvlText w:val="%1."/>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32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462104"/>
    <w:multiLevelType w:val="hybridMultilevel"/>
    <w:tmpl w:val="A04E57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FB62E3B"/>
    <w:multiLevelType w:val="hybridMultilevel"/>
    <w:tmpl w:val="A46AFED2"/>
    <w:lvl w:ilvl="0" w:tplc="0409000F">
      <w:start w:val="1"/>
      <w:numFmt w:val="decimal"/>
      <w:lvlText w:val="%1."/>
      <w:lvlJc w:val="left"/>
      <w:pPr>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23E41F6A"/>
    <w:multiLevelType w:val="hybridMultilevel"/>
    <w:tmpl w:val="A920CB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4001CD5"/>
    <w:multiLevelType w:val="multilevel"/>
    <w:tmpl w:val="A920CB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71912221"/>
    <w:multiLevelType w:val="multilevel"/>
    <w:tmpl w:val="00000005"/>
    <w:lvl w:ilvl="0">
      <w:start w:val="1"/>
      <w:numFmt w:val="decimal"/>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6377C30"/>
    <w:multiLevelType w:val="multilevel"/>
    <w:tmpl w:val="9182BDD8"/>
    <w:lvl w:ilvl="0">
      <w:start w:val="1"/>
      <w:numFmt w:val="lowerLetter"/>
      <w:lvlText w:val="%1."/>
      <w:lvlJc w:val="left"/>
      <w:pPr>
        <w:ind w:left="94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3"/>
  </w:num>
  <w:num w:numId="11">
    <w:abstractNumId w:val="9"/>
  </w:num>
  <w:num w:numId="12">
    <w:abstractNumId w:val="11"/>
  </w:num>
  <w:num w:numId="13">
    <w:abstractNumId w:val="12"/>
  </w:num>
  <w:num w:numId="14">
    <w:abstractNumId w:val="1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9DC"/>
    <w:rsid w:val="00050857"/>
    <w:rsid w:val="0038568C"/>
  </w:rsids>
  <m:mathPr>
    <m:mathFont m:val="Cambria Math"/>
    <m:brkBin m:val="before"/>
    <m:brkBinSub m:val="--"/>
    <m:smallFrac m:val="0"/>
    <m:dispDef m:val="0"/>
    <m:lMargin m:val="0"/>
    <m:rMargin m:val="0"/>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4480"/>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3452C7"/>
    <w:pPr>
      <w:tabs>
        <w:tab w:val="center" w:pos="4320"/>
        <w:tab w:val="right" w:pos="8640"/>
      </w:tabs>
    </w:pPr>
  </w:style>
  <w:style w:type="character" w:customStyle="1" w:styleId="HeaderChar">
    <w:name w:val="Header Char"/>
    <w:basedOn w:val="DefaultParagraphFont"/>
    <w:link w:val="Header"/>
    <w:uiPriority w:val="99"/>
    <w:rsid w:val="003452C7"/>
  </w:style>
  <w:style w:type="paragraph" w:styleId="Footer">
    <w:name w:val="footer"/>
    <w:basedOn w:val="Normal"/>
    <w:link w:val="FooterChar"/>
    <w:uiPriority w:val="99"/>
    <w:unhideWhenUsed/>
    <w:rsid w:val="003452C7"/>
    <w:pPr>
      <w:tabs>
        <w:tab w:val="center" w:pos="4320"/>
        <w:tab w:val="right" w:pos="8640"/>
      </w:tabs>
    </w:pPr>
  </w:style>
  <w:style w:type="character" w:customStyle="1" w:styleId="FooterChar">
    <w:name w:val="Footer Char"/>
    <w:basedOn w:val="DefaultParagraphFont"/>
    <w:link w:val="Footer"/>
    <w:uiPriority w:val="99"/>
    <w:rsid w:val="003452C7"/>
  </w:style>
  <w:style w:type="paragraph" w:styleId="ListParagraph">
    <w:name w:val="List Paragraph"/>
    <w:basedOn w:val="Normal"/>
    <w:uiPriority w:val="34"/>
    <w:qFormat/>
    <w:rsid w:val="001D290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4480"/>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3452C7"/>
    <w:pPr>
      <w:tabs>
        <w:tab w:val="center" w:pos="4320"/>
        <w:tab w:val="right" w:pos="8640"/>
      </w:tabs>
    </w:pPr>
  </w:style>
  <w:style w:type="character" w:customStyle="1" w:styleId="HeaderChar">
    <w:name w:val="Header Char"/>
    <w:basedOn w:val="DefaultParagraphFont"/>
    <w:link w:val="Header"/>
    <w:uiPriority w:val="99"/>
    <w:rsid w:val="003452C7"/>
  </w:style>
  <w:style w:type="paragraph" w:styleId="Footer">
    <w:name w:val="footer"/>
    <w:basedOn w:val="Normal"/>
    <w:link w:val="FooterChar"/>
    <w:uiPriority w:val="99"/>
    <w:unhideWhenUsed/>
    <w:rsid w:val="003452C7"/>
    <w:pPr>
      <w:tabs>
        <w:tab w:val="center" w:pos="4320"/>
        <w:tab w:val="right" w:pos="8640"/>
      </w:tabs>
    </w:pPr>
  </w:style>
  <w:style w:type="character" w:customStyle="1" w:styleId="FooterChar">
    <w:name w:val="Footer Char"/>
    <w:basedOn w:val="DefaultParagraphFont"/>
    <w:link w:val="Footer"/>
    <w:uiPriority w:val="99"/>
    <w:rsid w:val="003452C7"/>
  </w:style>
  <w:style w:type="paragraph" w:styleId="ListParagraph">
    <w:name w:val="List Paragraph"/>
    <w:basedOn w:val="Normal"/>
    <w:uiPriority w:val="34"/>
    <w:qFormat/>
    <w:rsid w:val="001D29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image" Target="media/image2.pn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287</Words>
  <Characters>1462</Characters>
  <Application>Microsoft Macintosh Word</Application>
  <DocSecurity>0</DocSecurity>
  <Lines>45</Lines>
  <Paragraphs>15</Paragraphs>
  <ScaleCrop>false</ScaleCrop>
  <HeadingPairs>
    <vt:vector size="2" baseType="variant">
      <vt:variant>
        <vt:lpstr>Title</vt:lpstr>
      </vt:variant>
      <vt:variant>
        <vt:i4>1</vt:i4>
      </vt:variant>
    </vt:vector>
  </HeadingPairs>
  <TitlesOfParts>
    <vt:vector size="1" baseType="lpstr">
      <vt:lpstr/>
    </vt:vector>
  </TitlesOfParts>
  <Company>TrueBody Products</Company>
  <LinksUpToDate>false</LinksUpToDate>
  <CharactersWithSpaces>1734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Birgitta Polson</dc:creator>
  <cp:keywords/>
  <cp:lastModifiedBy>Hannah Webber</cp:lastModifiedBy>
  <cp:revision>2</cp:revision>
  <cp:lastPrinted>2012-10-17T19:10:00Z</cp:lastPrinted>
  <dcterms:created xsi:type="dcterms:W3CDTF">2013-11-21T15:09:00Z</dcterms:created>
  <dcterms:modified xsi:type="dcterms:W3CDTF">2013-11-21T15:09:00Z</dcterms:modified>
</cp:coreProperties>
</file>